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1486012E" w:rsidR="005831C8" w:rsidRPr="00433EF2" w:rsidRDefault="007B031A" w:rsidP="009426F7">
      <w:pPr>
        <w:pStyle w:val="HeadlineMMI"/>
        <w:spacing w:before="0" w:line="240" w:lineRule="auto"/>
        <w:ind w:left="0" w:right="0"/>
        <w:rPr>
          <w:color w:val="auto"/>
        </w:rPr>
      </w:pPr>
      <w:r>
        <w:rPr>
          <w:noProof/>
          <w:color w:val="auto"/>
          <w:sz w:val="28"/>
        </w:rPr>
        <w:drawing>
          <wp:anchor distT="0" distB="0" distL="114300" distR="114300" simplePos="0" relativeHeight="251656704" behindDoc="1" locked="1" layoutInCell="1" allowOverlap="1" wp14:anchorId="1D830820" wp14:editId="24F26165">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Let’s Talk Workflows with Zünd </w:t>
      </w:r>
      <w:r>
        <w:rPr>
          <w:color w:val="auto"/>
        </w:rPr>
        <w:br/>
        <w:t>at JEC World 2023</w:t>
      </w:r>
    </w:p>
    <w:p w14:paraId="5C57F285" w14:textId="77777777" w:rsidR="00E22FDA" w:rsidRPr="00433EF2" w:rsidRDefault="00E22FDA" w:rsidP="0033184D">
      <w:pPr>
        <w:pStyle w:val="LeadMMI"/>
        <w:ind w:left="0" w:right="162"/>
        <w:rPr>
          <w:color w:val="auto"/>
        </w:rPr>
      </w:pPr>
    </w:p>
    <w:p w14:paraId="28BE59DD" w14:textId="5FEF1BC4" w:rsidR="00433EF2" w:rsidRDefault="00EE308A" w:rsidP="0033184D">
      <w:pPr>
        <w:pStyle w:val="LeadMMI"/>
        <w:ind w:left="0" w:right="162"/>
        <w:rPr>
          <w:color w:val="auto"/>
        </w:rPr>
      </w:pPr>
      <w:r>
        <w:rPr>
          <w:color w:val="auto"/>
        </w:rPr>
        <w:t>Altstätten, Switzerland, February 28, 2023 – Zünd, the innovative cutting-solution specialist, is inviting trade professionals to JEC World in Paris to discuss efficient digital cutting and kitting workflows.</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Pr>
          <w:rStyle w:val="LauftextMMIZchn"/>
        </w:rPr>
        <w:t xml:space="preserve">Zünd will be attending JEC World 2023 in Paris from April 25 – 27, 2023, to present its latest developments in the field of modular, digital cutting solutions at the world’s leading tradeshow for the composites industry. Visitors to Booth T41 in Hall 5 will be able to discover a variety of solutions for efficient digital cutting and kitting automation. Zünd, as supplier of complete digital cutting solutions, will be using real-life production workflows to demonstrate how data management, as well as cutting and kitting processes, can be intelligently digitalized, automated, and made more productive.  </w:t>
      </w:r>
    </w:p>
    <w:p w14:paraId="02F75DD0" w14:textId="425D5B91" w:rsidR="00433EF2" w:rsidRPr="00F50676" w:rsidRDefault="00386F8E" w:rsidP="00433EF2">
      <w:pPr>
        <w:pStyle w:val="LauftextMMI"/>
        <w:rPr>
          <w:rStyle w:val="LauftextMMIZchn"/>
        </w:rPr>
      </w:pPr>
      <w:r>
        <w:rPr>
          <w:rStyle w:val="LauftextMMIZchn"/>
        </w:rPr>
        <w:t xml:space="preserve">When cutting fiber composites, digitalized data management is key to an efficient cutting process. Zünd PreCut Center </w:t>
      </w:r>
      <w:r w:rsidR="00F50676">
        <w:rPr>
          <w:rStyle w:val="LauftextMMIZchn"/>
        </w:rPr>
        <w:t xml:space="preserve">– </w:t>
      </w:r>
      <w:r>
        <w:rPr>
          <w:rStyle w:val="LauftextMMIZchn"/>
        </w:rPr>
        <w:t xml:space="preserve">ZPC optimizes cut files automatically and adjusts cut paths according to the material and tools at hand. The integrated nesting function ensures cut parts are automatically nested for maximum material utilization. </w:t>
      </w:r>
    </w:p>
    <w:p w14:paraId="66D6AA49" w14:textId="56B8BEC9" w:rsidR="00433EF2" w:rsidRDefault="00433EF2" w:rsidP="00433EF2">
      <w:pPr>
        <w:pStyle w:val="LauftextMMI"/>
        <w:rPr>
          <w:rStyle w:val="LauftextMMIZchn"/>
        </w:rPr>
      </w:pPr>
      <w:r>
        <w:rPr>
          <w:rStyle w:val="LauftextMMIZchn"/>
        </w:rPr>
        <w:t xml:space="preserve">Zünd will also be presenting the Pick&amp;Place interface, an economical solution for automatic picking, sorting, and placing of cut parts. For automated parts removal, the Pick&amp;Place interface communicates directly with a robot via Zünd Cut Center </w:t>
      </w:r>
      <w:r w:rsidR="00F50676">
        <w:rPr>
          <w:rStyle w:val="LauftextMMIZchn"/>
        </w:rPr>
        <w:t xml:space="preserve">– </w:t>
      </w:r>
      <w:r>
        <w:rPr>
          <w:rStyle w:val="LauftextMMIZchn"/>
        </w:rPr>
        <w:t xml:space="preserve">ZCC. If the cut parts are to be removed manually, the operator </w:t>
      </w:r>
      <w:r w:rsidR="00F50676">
        <w:rPr>
          <w:rStyle w:val="LauftextMMIZchn"/>
        </w:rPr>
        <w:t>can</w:t>
      </w:r>
      <w:r>
        <w:rPr>
          <w:rStyle w:val="LauftextMMIZchn"/>
        </w:rPr>
        <w:t xml:space="preserve"> mark each part with labels containing printed barcodes and job information and, in this process, is visually supported by a projection system. The required parameters are derived from job metadata.</w:t>
      </w:r>
    </w:p>
    <w:p w14:paraId="5941A1D8" w14:textId="69E0B6DB" w:rsidR="007D1653" w:rsidRDefault="007D1653" w:rsidP="00433EF2">
      <w:pPr>
        <w:pStyle w:val="LauftextMMI"/>
        <w:rPr>
          <w:rStyle w:val="LauftextMMIZchn"/>
        </w:rPr>
      </w:pPr>
    </w:p>
    <w:p w14:paraId="6CD3D589" w14:textId="1906C2EC" w:rsidR="007D1653" w:rsidRPr="00433EF2" w:rsidRDefault="003005BC" w:rsidP="007D1653">
      <w:pPr>
        <w:pStyle w:val="LauftextMMI"/>
        <w:rPr>
          <w:rStyle w:val="LauftextMMIZchn"/>
        </w:rPr>
      </w:pPr>
      <w:r>
        <w:rPr>
          <w:rStyle w:val="LauftextMMIZchn"/>
        </w:rPr>
        <w:t xml:space="preserve">The Zünd Heat Sealing Module - HSM is a powerful tool for cutting dry fabrics and sealing the edges at the same time. This cutting &amp; sealing process facilitates the handling of cut parts </w:t>
      </w:r>
      <w:proofErr w:type="gramStart"/>
      <w:r>
        <w:rPr>
          <w:rStyle w:val="LauftextMMIZchn"/>
        </w:rPr>
        <w:t>and also</w:t>
      </w:r>
      <w:proofErr w:type="gramEnd"/>
      <w:r>
        <w:rPr>
          <w:rStyle w:val="LauftextMMIZchn"/>
        </w:rPr>
        <w:t xml:space="preserve"> reduces the need for cleaning the conveyor belt. The Heat Sealing Module - HSM and all other workflow components will be demonstrated on a Zünd G3 </w:t>
      </w:r>
      <w:r w:rsidR="00F50676">
        <w:rPr>
          <w:rStyle w:val="LauftextMMIZchn"/>
        </w:rPr>
        <w:t>C</w:t>
      </w:r>
      <w:r>
        <w:rPr>
          <w:rStyle w:val="LauftextMMIZchn"/>
        </w:rPr>
        <w:t xml:space="preserve">utter, the preferred cutting system in the automotive and aerospace sectors. Zünd cutters offer ultimate cutting performance and are consistently geared towards automated, digitalized production. To meet individual requirements, they can be automated to various degrees and are suitable for an extremely wide range of materials such as carbon fiber, glass fiber, prepregs, thermoplastic </w:t>
      </w:r>
      <w:proofErr w:type="spellStart"/>
      <w:r>
        <w:rPr>
          <w:rStyle w:val="LauftextMMIZchn"/>
        </w:rPr>
        <w:t>organo</w:t>
      </w:r>
      <w:proofErr w:type="spellEnd"/>
      <w:r>
        <w:rPr>
          <w:rStyle w:val="LauftextMMIZchn"/>
        </w:rPr>
        <w:t xml:space="preserve"> sheets, honeycomb, and rigid foam-core materials.</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Pr>
          <w:rStyle w:val="LauftextMMIZchn"/>
        </w:rPr>
        <w:t>Visit Zünd at JEC World 2023 in Paris to find out more about the latest developments in digital cutting and kitting for fiber-reinforced composites.</w:t>
      </w:r>
    </w:p>
    <w:p w14:paraId="391D4225" w14:textId="77777777" w:rsidR="003A6F12" w:rsidRPr="00726E40" w:rsidRDefault="003A6F12" w:rsidP="00BF58F0">
      <w:pPr>
        <w:spacing w:after="0" w:line="240" w:lineRule="auto"/>
      </w:pPr>
    </w:p>
    <w:p w14:paraId="4DACCC34" w14:textId="337F639D" w:rsidR="00E6002D" w:rsidRDefault="00AD5548" w:rsidP="00BF58F0">
      <w:pPr>
        <w:spacing w:after="0" w:line="240" w:lineRule="auto"/>
        <w:rPr>
          <w:rFonts w:ascii="Vectora Com 75 Bold" w:eastAsia="Vectora Com 55 Roman" w:hAnsi="Vectora Com 75 Bold" w:cs="Vectora Com 55 Roman"/>
          <w:w w:val="111"/>
          <w:sz w:val="18"/>
          <w:szCs w:val="18"/>
        </w:rPr>
      </w:pPr>
      <w:hyperlink r:id="rId8">
        <w:r w:rsidR="00DD145F">
          <w:rPr>
            <w:rFonts w:ascii="Vectora Com 75 Bold" w:hAnsi="Vectora Com 75 Bold"/>
            <w:sz w:val="18"/>
          </w:rPr>
          <w:t>www.zund.com</w:t>
        </w:r>
      </w:hyperlink>
    </w:p>
    <w:p w14:paraId="15F9507E" w14:textId="77777777" w:rsidR="00E6002D" w:rsidRPr="00726E40" w:rsidRDefault="00E6002D" w:rsidP="00BF58F0">
      <w:pPr>
        <w:spacing w:after="0" w:line="240" w:lineRule="auto"/>
        <w:rPr>
          <w:rFonts w:ascii="Vectora Com 75 Bold" w:eastAsia="Vectora Com 55 Roman" w:hAnsi="Vectora Com 75 Bold" w:cs="Vectora Com 55 Roman"/>
          <w:w w:val="111"/>
          <w:sz w:val="18"/>
          <w:szCs w:val="18"/>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00CA31AB" w:rsidR="006C2612" w:rsidRPr="00E6002D" w:rsidRDefault="006C2612" w:rsidP="00E6002D">
      <w:pPr>
        <w:spacing w:after="0" w:line="240" w:lineRule="auto"/>
        <w:rPr>
          <w:rStyle w:val="LauftextMMIZchn"/>
        </w:rPr>
      </w:pPr>
    </w:p>
    <w:p w14:paraId="2756F250" w14:textId="27F1F649" w:rsidR="00E6002D" w:rsidRPr="00E6002D" w:rsidRDefault="00E6002D" w:rsidP="00E6002D">
      <w:pPr>
        <w:spacing w:after="0" w:line="240" w:lineRule="auto"/>
        <w:rPr>
          <w:rStyle w:val="LauftextMMIZchn"/>
        </w:rPr>
      </w:pPr>
    </w:p>
    <w:p w14:paraId="15E2166D" w14:textId="67E028D7" w:rsidR="00AD1D93" w:rsidRDefault="00726E40" w:rsidP="00B2654C">
      <w:pPr>
        <w:spacing w:after="0" w:line="240" w:lineRule="auto"/>
        <w:rPr>
          <w:noProof/>
          <w:sz w:val="20"/>
          <w:szCs w:val="20"/>
        </w:rPr>
      </w:pPr>
      <w:r>
        <w:rPr>
          <w:noProof/>
        </w:rPr>
        <w:lastRenderedPageBreak/>
        <w:drawing>
          <wp:anchor distT="0" distB="0" distL="114300" distR="114300" simplePos="0" relativeHeight="251658752" behindDoc="1" locked="1" layoutInCell="1" allowOverlap="1" wp14:anchorId="414D3CBA" wp14:editId="268A3A4B">
            <wp:simplePos x="0" y="0"/>
            <wp:positionH relativeFrom="column">
              <wp:posOffset>1270</wp:posOffset>
            </wp:positionH>
            <wp:positionV relativeFrom="page">
              <wp:posOffset>1804035</wp:posOffset>
            </wp:positionV>
            <wp:extent cx="4669155" cy="32327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669155" cy="323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1CE">
        <w:rPr>
          <w:rFonts w:ascii="Vectora Com 75 Bold" w:hAnsi="Vectora Com 75 Bold"/>
          <w:noProof/>
          <w:color w:val="455761"/>
          <w:sz w:val="18"/>
        </w:rPr>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0" w:name="_Hlk11834533"/>
                            <w:r>
                              <w:rPr>
                                <w:rFonts w:ascii="Vectora Com 75 Bold" w:hAnsi="Vectora Com 75 Bold"/>
                                <w:sz w:val="14"/>
                              </w:rPr>
                              <w:t>About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is a globally operating, family-owned Swiss manufacturer of highly advanced digital cutting systems. The Zünd name stands for Swiss quality and is synonymous with precision, performance, and reliability. Zünd has been developing, producing, and marketing modular digital cutting systems since 1984 and is one of the world’s leading manufacturers.</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 xml:space="preserve">The Zünd customer base includes service providers and manufacturers in the graphics, packaging, garment, and leather industries, as well as in textile and composites applications. Zünd maintains global headquarters in Altstätten, Switzerland, where the company’s R&amp;D, marketing, and production facilities are located. Besides its own sales and service organizations, Zünd Systemtechnik relies on a worldwide network of long-standing, independent </w:t>
                            </w:r>
                            <w:proofErr w:type="gramStart"/>
                            <w:r>
                              <w:rPr>
                                <w:rFonts w:ascii="Vectora Com 45 Light" w:hAnsi="Vectora Com 45 Light"/>
                                <w:sz w:val="14"/>
                              </w:rPr>
                              <w:t>distribution</w:t>
                            </w:r>
                            <w:proofErr w:type="gramEnd"/>
                            <w:r>
                              <w:rPr>
                                <w:rFonts w:ascii="Vectora Com 45 Light" w:hAnsi="Vectora Com 45 Light"/>
                                <w:sz w:val="14"/>
                              </w:rPr>
                              <w:t xml:space="preserve"> and service partners.</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1" w:name="_Hlk11834533"/>
                      <w:r>
                        <w:rPr>
                          <w:rFonts w:ascii="Vectora Com 75 Bold" w:hAnsi="Vectora Com 75 Bold"/>
                          <w:sz w:val="14"/>
                        </w:rPr>
                        <w:t>About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Zünd Systemtechnik AG, is a globally operating, family-owned Swiss manufacturer of highly advanced digital cutting systems. The Zünd name stands for Swiss quality and is synonymous with precision, performance, and reliability. Zünd has been developing, producing, and marketing modular digital cutting systems since 1984 and is one of the world’s leading manufacturers.</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 xml:space="preserve">The Zünd customer base includes service providers and manufacturers in the graphics, packaging, garment, and leather industries, as well as in textile and composites applications. Zünd maintains global headquarters in Altstätten, Switzerland, where the company’s R&amp;D, marketing, and production facilities are located. Besides its own sales and service organizations, Zünd Systemtechnik relies on a worldwide network of long-standing, independent </w:t>
                      </w:r>
                      <w:proofErr w:type="gramStart"/>
                      <w:r>
                        <w:rPr>
                          <w:rFonts w:ascii="Vectora Com 45 Light" w:hAnsi="Vectora Com 45 Light"/>
                          <w:sz w:val="14"/>
                        </w:rPr>
                        <w:t>distribution</w:t>
                      </w:r>
                      <w:proofErr w:type="gramEnd"/>
                      <w:r>
                        <w:rPr>
                          <w:rFonts w:ascii="Vectora Com 45 Light" w:hAnsi="Vectora Com 45 Light"/>
                          <w:sz w:val="14"/>
                        </w:rPr>
                        <w:t xml:space="preserve"> and service partners.</w:t>
                      </w:r>
                      <w:bookmarkEnd w:id="1"/>
                    </w:p>
                  </w:txbxContent>
                </v:textbox>
                <w10:wrap type="square" side="left" anchory="page"/>
              </v:shape>
            </w:pict>
          </mc:Fallback>
        </mc:AlternateContent>
      </w:r>
      <w:r w:rsidR="001B71CE">
        <w:rPr>
          <w:noProof/>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CE">
        <w:rPr>
          <w:sz w:val="20"/>
        </w:rPr>
        <w:t xml:space="preserve"> </w:t>
      </w:r>
    </w:p>
    <w:p w14:paraId="0B474C2E" w14:textId="500A4C4C" w:rsidR="006A09EC" w:rsidRPr="00726E40" w:rsidRDefault="006A09EC" w:rsidP="006A09EC">
      <w:pPr>
        <w:rPr>
          <w:noProof/>
        </w:rPr>
      </w:pPr>
    </w:p>
    <w:p w14:paraId="1ED67898" w14:textId="0CE16BE7" w:rsidR="006A09EC" w:rsidRPr="00726E40" w:rsidRDefault="006A09EC" w:rsidP="006A09EC">
      <w:pPr>
        <w:rPr>
          <w:rFonts w:ascii="Vectora Com 75 Bold" w:eastAsia="Vectora Com 55 Roman" w:hAnsi="Vectora Com 75 Bold" w:cs="Vectora Com 55 Roman"/>
          <w:sz w:val="18"/>
          <w:szCs w:val="18"/>
        </w:rPr>
      </w:pPr>
    </w:p>
    <w:p w14:paraId="527EAD2D" w14:textId="60C681AB" w:rsidR="006A09EC" w:rsidRPr="00726E40" w:rsidRDefault="006A09EC" w:rsidP="006A09EC">
      <w:pPr>
        <w:rPr>
          <w:rFonts w:ascii="Vectora Com 75 Bold" w:eastAsia="Vectora Com 55 Roman" w:hAnsi="Vectora Com 75 Bold" w:cs="Vectora Com 55 Roman"/>
          <w:sz w:val="18"/>
          <w:szCs w:val="18"/>
        </w:rPr>
      </w:pPr>
    </w:p>
    <w:p w14:paraId="3A6973A9" w14:textId="7A86DB81" w:rsidR="006A09EC" w:rsidRPr="00726E40" w:rsidRDefault="006A09EC" w:rsidP="006A09EC">
      <w:pPr>
        <w:jc w:val="center"/>
        <w:rPr>
          <w:rFonts w:ascii="Vectora Com 75 Bold" w:eastAsia="Vectora Com 55 Roman" w:hAnsi="Vectora Com 75 Bold" w:cs="Vectora Com 55 Roman"/>
          <w:sz w:val="18"/>
          <w:szCs w:val="18"/>
        </w:rPr>
      </w:pPr>
    </w:p>
    <w:p w14:paraId="229FDE26" w14:textId="6A1A1C10" w:rsidR="006A09EC" w:rsidRPr="00726E40" w:rsidRDefault="006A09EC" w:rsidP="006A09EC">
      <w:pPr>
        <w:rPr>
          <w:rFonts w:ascii="Vectora Com 75 Bold" w:eastAsia="Vectora Com 55 Roman" w:hAnsi="Vectora Com 75 Bold" w:cs="Vectora Com 55 Roman"/>
          <w:sz w:val="18"/>
          <w:szCs w:val="18"/>
        </w:rPr>
      </w:pPr>
    </w:p>
    <w:p w14:paraId="06B37DDD" w14:textId="2EF037EA" w:rsidR="006A09EC" w:rsidRPr="00726E40" w:rsidRDefault="006A09EC" w:rsidP="006A09EC">
      <w:pPr>
        <w:rPr>
          <w:rFonts w:ascii="Vectora Com 75 Bold" w:eastAsia="Vectora Com 55 Roman" w:hAnsi="Vectora Com 75 Bold" w:cs="Vectora Com 55 Roman"/>
          <w:sz w:val="18"/>
          <w:szCs w:val="18"/>
        </w:rPr>
      </w:pPr>
    </w:p>
    <w:p w14:paraId="509DE16D" w14:textId="53DDEF22" w:rsidR="006A09EC" w:rsidRPr="00726E40" w:rsidRDefault="006A09EC" w:rsidP="006A09EC">
      <w:pPr>
        <w:rPr>
          <w:rFonts w:ascii="Vectora Com 75 Bold" w:eastAsia="Vectora Com 55 Roman" w:hAnsi="Vectora Com 75 Bold" w:cs="Vectora Com 55 Roman"/>
          <w:sz w:val="18"/>
          <w:szCs w:val="18"/>
        </w:rPr>
      </w:pPr>
    </w:p>
    <w:p w14:paraId="042BD1B5" w14:textId="2018C4E1" w:rsidR="006A09EC" w:rsidRPr="00726E40" w:rsidRDefault="006A09EC" w:rsidP="006A09EC">
      <w:pPr>
        <w:rPr>
          <w:rFonts w:ascii="Vectora Com 75 Bold" w:eastAsia="Vectora Com 55 Roman" w:hAnsi="Vectora Com 75 Bold" w:cs="Vectora Com 55 Roman"/>
          <w:sz w:val="18"/>
          <w:szCs w:val="18"/>
        </w:rPr>
      </w:pPr>
    </w:p>
    <w:p w14:paraId="7145A116" w14:textId="1741AF6C" w:rsidR="006A09EC" w:rsidRPr="00726E40" w:rsidRDefault="006A09EC" w:rsidP="006A09EC">
      <w:pPr>
        <w:rPr>
          <w:rFonts w:ascii="Vectora Com 75 Bold" w:eastAsia="Vectora Com 55 Roman" w:hAnsi="Vectora Com 75 Bold" w:cs="Vectora Com 55 Roman"/>
          <w:sz w:val="18"/>
          <w:szCs w:val="18"/>
        </w:rPr>
      </w:pPr>
    </w:p>
    <w:p w14:paraId="6CEE42FD" w14:textId="77777777" w:rsidR="006A09EC" w:rsidRDefault="006A09EC"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t>Zünd will be attending JEC World 2023 in Paris to present its latest developments in the field of modular, digital cutting solutions at the world’s leading tradeshow for the composites industry.</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F55" w14:textId="77777777" w:rsidR="00384395" w:rsidRDefault="001D51BD">
      <w:pPr>
        <w:spacing w:after="0" w:line="240" w:lineRule="auto"/>
      </w:pPr>
      <w:r>
        <w:separator/>
      </w:r>
    </w:p>
  </w:endnote>
  <w:endnote w:type="continuationSeparator" w:id="0">
    <w:p w14:paraId="66AEAAEB"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45 Light">
    <w:altName w:val="Calibri"/>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726E40"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726E40">
                            <w:rPr>
                              <w:rFonts w:ascii="Vectora Com 75 Bold" w:hAnsi="Vectora Com 75 Bold"/>
                              <w:sz w:val="13"/>
                              <w:lang w:val="de-CH"/>
                            </w:rPr>
                            <w:t>Contact:</w:t>
                          </w:r>
                        </w:p>
                        <w:p w14:paraId="5FCB2238" w14:textId="77777777" w:rsidR="005831C8" w:rsidRPr="00726E40" w:rsidRDefault="00BF55CE" w:rsidP="00BF58F0">
                          <w:pPr>
                            <w:spacing w:after="0" w:line="240" w:lineRule="auto"/>
                            <w:rPr>
                              <w:rFonts w:ascii="Vectora Com 45 Light" w:eastAsia="Vectora Com 55 Roman" w:hAnsi="Vectora Com 45 Light" w:cs="Vectora Com 55 Roman"/>
                              <w:w w:val="110"/>
                              <w:sz w:val="13"/>
                              <w:szCs w:val="13"/>
                              <w:lang w:val="de-CH"/>
                            </w:rPr>
                          </w:pPr>
                          <w:r w:rsidRPr="00726E40">
                            <w:rPr>
                              <w:rFonts w:ascii="Vectora Com 45 Light" w:hAnsi="Vectora Com 45 Light"/>
                              <w:sz w:val="13"/>
                              <w:lang w:val="de-CH"/>
                            </w:rPr>
                            <w:t>Daniel Bischof, Media Relations, Zünd Systemtechnik AG, daniel.bischof@zund.com, tel: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726E40"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726E40">
                      <w:rPr>
                        <w:rFonts w:ascii="Vectora Com 75 Bold" w:hAnsi="Vectora Com 75 Bold"/>
                        <w:sz w:val="13"/>
                        <w:lang w:val="de-CH"/>
                      </w:rPr>
                      <w:t>Contact:</w:t>
                    </w:r>
                  </w:p>
                  <w:p w14:paraId="5FCB2238" w14:textId="77777777" w:rsidR="005831C8" w:rsidRPr="00726E40" w:rsidRDefault="00BF55CE" w:rsidP="00BF58F0">
                    <w:pPr>
                      <w:spacing w:after="0" w:line="240" w:lineRule="auto"/>
                      <w:rPr>
                        <w:rFonts w:ascii="Vectora Com 45 Light" w:eastAsia="Vectora Com 55 Roman" w:hAnsi="Vectora Com 45 Light" w:cs="Vectora Com 55 Roman"/>
                        <w:w w:val="110"/>
                        <w:sz w:val="13"/>
                        <w:szCs w:val="13"/>
                        <w:lang w:val="de-CH"/>
                      </w:rPr>
                    </w:pPr>
                    <w:r w:rsidRPr="00726E40">
                      <w:rPr>
                        <w:rFonts w:ascii="Vectora Com 45 Light" w:hAnsi="Vectora Com 45 Light"/>
                        <w:sz w:val="13"/>
                        <w:lang w:val="de-CH"/>
                      </w:rPr>
                      <w:t>Daniel Bischof, Media Relations, Zünd Systemtechnik AG, daniel.bischof@zund.com, tel: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45" w14:textId="77777777" w:rsidR="00384395" w:rsidRDefault="001D51BD">
      <w:pPr>
        <w:spacing w:after="0" w:line="240" w:lineRule="auto"/>
      </w:pPr>
      <w:r>
        <w:separator/>
      </w:r>
    </w:p>
  </w:footnote>
  <w:footnote w:type="continuationSeparator" w:id="0">
    <w:p w14:paraId="5A052575" w14:textId="77777777" w:rsidR="00384395" w:rsidRDefault="001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20BE7"/>
    <w:rsid w:val="000D09A0"/>
    <w:rsid w:val="000E65A1"/>
    <w:rsid w:val="001236C1"/>
    <w:rsid w:val="00142FA3"/>
    <w:rsid w:val="00190875"/>
    <w:rsid w:val="001A7703"/>
    <w:rsid w:val="001B71CE"/>
    <w:rsid w:val="001C2315"/>
    <w:rsid w:val="001D2DE1"/>
    <w:rsid w:val="001D51BD"/>
    <w:rsid w:val="001F5375"/>
    <w:rsid w:val="002867E1"/>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5E3CD9"/>
    <w:rsid w:val="00602B53"/>
    <w:rsid w:val="00621750"/>
    <w:rsid w:val="0063724B"/>
    <w:rsid w:val="00662C76"/>
    <w:rsid w:val="006A09EC"/>
    <w:rsid w:val="006C2612"/>
    <w:rsid w:val="006D5231"/>
    <w:rsid w:val="006D7A34"/>
    <w:rsid w:val="00707321"/>
    <w:rsid w:val="00726E40"/>
    <w:rsid w:val="00760811"/>
    <w:rsid w:val="007B031A"/>
    <w:rsid w:val="007C192B"/>
    <w:rsid w:val="007D024E"/>
    <w:rsid w:val="007D1653"/>
    <w:rsid w:val="00845F35"/>
    <w:rsid w:val="008629BA"/>
    <w:rsid w:val="009426F7"/>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D5548"/>
    <w:rsid w:val="00AE3D8A"/>
    <w:rsid w:val="00AF2E95"/>
    <w:rsid w:val="00B2654C"/>
    <w:rsid w:val="00B53A97"/>
    <w:rsid w:val="00BA3655"/>
    <w:rsid w:val="00BC6A1D"/>
    <w:rsid w:val="00BF21FB"/>
    <w:rsid w:val="00BF55CE"/>
    <w:rsid w:val="00BF58F0"/>
    <w:rsid w:val="00C04961"/>
    <w:rsid w:val="00CC4ED3"/>
    <w:rsid w:val="00CF0190"/>
    <w:rsid w:val="00CF7EA2"/>
    <w:rsid w:val="00D025D4"/>
    <w:rsid w:val="00D05800"/>
    <w:rsid w:val="00D06525"/>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42B83"/>
    <w:rsid w:val="00F50676"/>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en-US"/>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en-US"/>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en-US"/>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en-US"/>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en-US"/>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5</cp:revision>
  <cp:lastPrinted>2020-02-07T14:28:00Z</cp:lastPrinted>
  <dcterms:created xsi:type="dcterms:W3CDTF">2023-02-24T09:51:00Z</dcterms:created>
  <dcterms:modified xsi:type="dcterms:W3CDTF">2023-03-01T15:28:00Z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